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4646C402" w:rsidR="005619DC" w:rsidRPr="0055351F" w:rsidRDefault="00B66C1A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770B2E9">
                      <wp:simplePos x="0" y="0"/>
                      <wp:positionH relativeFrom="column">
                        <wp:posOffset>295126</wp:posOffset>
                      </wp:positionH>
                      <wp:positionV relativeFrom="paragraph">
                        <wp:posOffset>170785</wp:posOffset>
                      </wp:positionV>
                      <wp:extent cx="222220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D7D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3.45pt" to="19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" strokecolor="black [3213]"/>
                  </w:pict>
                </mc:Fallback>
              </mc:AlternateConten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4CB8DD48" w:rsidR="0055351F" w:rsidRPr="0055351F" w:rsidRDefault="00B6392C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BẢN CAM KẾT CÁ NHÂN</w:t>
      </w:r>
    </w:p>
    <w:p w14:paraId="7108197B" w14:textId="77777777" w:rsidR="00B6392C" w:rsidRPr="00CB642E" w:rsidRDefault="00B6392C" w:rsidP="00B6392C">
      <w:pPr>
        <w:spacing w:before="40" w:after="40" w:line="264" w:lineRule="auto"/>
        <w:jc w:val="center"/>
        <w:rPr>
          <w:b/>
          <w:szCs w:val="28"/>
        </w:rPr>
      </w:pPr>
      <w:r w:rsidRPr="00CB642E">
        <w:rPr>
          <w:b/>
          <w:szCs w:val="28"/>
        </w:rPr>
        <w:t>Thực hiện tốt cuộc vận động “</w:t>
      </w:r>
      <w:r>
        <w:rPr>
          <w:b/>
          <w:szCs w:val="28"/>
        </w:rPr>
        <w:t>Ba</w:t>
      </w:r>
      <w:r w:rsidRPr="00CB642E">
        <w:rPr>
          <w:b/>
          <w:szCs w:val="28"/>
        </w:rPr>
        <w:t xml:space="preserve"> không”; Luật an toàn giao đ</w:t>
      </w:r>
      <w:r w:rsidRPr="00CB642E">
        <w:rPr>
          <w:rFonts w:hint="eastAsia"/>
          <w:b/>
          <w:szCs w:val="28"/>
        </w:rPr>
        <w:t>ư</w:t>
      </w:r>
      <w:r w:rsidRPr="00CB642E">
        <w:rPr>
          <w:b/>
          <w:szCs w:val="28"/>
        </w:rPr>
        <w:t>ờng bộ</w:t>
      </w:r>
      <w:r>
        <w:rPr>
          <w:b/>
          <w:szCs w:val="28"/>
        </w:rPr>
        <w:t>;</w:t>
      </w:r>
    </w:p>
    <w:p w14:paraId="1E8DF7C4" w14:textId="5EC68109" w:rsidR="0055351F" w:rsidRPr="00B6392C" w:rsidRDefault="00B6392C" w:rsidP="00B6392C">
      <w:pPr>
        <w:spacing w:before="40" w:after="40" w:line="264" w:lineRule="auto"/>
        <w:jc w:val="center"/>
        <w:rPr>
          <w:b/>
          <w:szCs w:val="28"/>
        </w:rPr>
      </w:pPr>
      <w:r w:rsidRPr="00CB642E">
        <w:rPr>
          <w:b/>
          <w:szCs w:val="28"/>
        </w:rPr>
        <w:t>Công tác giữ gìn an ninh trật tự; phòng, chống tệ nạn xã hội, ma túy, mại dâm</w:t>
      </w:r>
    </w:p>
    <w:p w14:paraId="46AEE1A0" w14:textId="77777777" w:rsidR="00B6392C" w:rsidRPr="00B6392C" w:rsidRDefault="00B6392C" w:rsidP="00B6392C">
      <w:pPr>
        <w:tabs>
          <w:tab w:val="left" w:leader="dot" w:pos="5103"/>
          <w:tab w:val="left" w:leader="dot" w:pos="9355"/>
        </w:tabs>
        <w:jc w:val="both"/>
        <w:rPr>
          <w:sz w:val="16"/>
          <w:szCs w:val="16"/>
        </w:rPr>
      </w:pPr>
    </w:p>
    <w:p w14:paraId="31275116" w14:textId="77777777" w:rsidR="00B6392C" w:rsidRDefault="00B6392C" w:rsidP="00B6392C">
      <w:pPr>
        <w:tabs>
          <w:tab w:val="left" w:leader="dot" w:pos="5103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Em tên là:</w:t>
      </w:r>
      <w:r>
        <w:rPr>
          <w:szCs w:val="28"/>
        </w:rPr>
        <w:tab/>
      </w:r>
      <w:r>
        <w:rPr>
          <w:szCs w:val="28"/>
        </w:rPr>
        <w:t>Sinh viên lớ</w:t>
      </w:r>
      <w:r>
        <w:rPr>
          <w:szCs w:val="28"/>
        </w:rPr>
        <w:t xml:space="preserve">p: </w:t>
      </w:r>
      <w:r>
        <w:rPr>
          <w:szCs w:val="28"/>
        </w:rPr>
        <w:tab/>
      </w:r>
    </w:p>
    <w:p w14:paraId="3F78A5AD" w14:textId="77777777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Sinh  </w:t>
      </w:r>
      <w:r w:rsidRPr="00CB642E">
        <w:rPr>
          <w:szCs w:val="28"/>
        </w:rPr>
        <w:t>ngày</w:t>
      </w:r>
      <w:r>
        <w:rPr>
          <w:szCs w:val="28"/>
        </w:rPr>
        <w:t xml:space="preserve">: </w:t>
      </w:r>
      <w:r>
        <w:rPr>
          <w:szCs w:val="28"/>
        </w:rPr>
        <w:tab/>
      </w:r>
    </w:p>
    <w:p w14:paraId="06360472" w14:textId="77777777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363D82">
        <w:rPr>
          <w:szCs w:val="28"/>
        </w:rPr>
        <w:t>Th</w:t>
      </w:r>
      <w:r w:rsidRPr="00363D82">
        <w:rPr>
          <w:rFonts w:hint="eastAsia"/>
          <w:szCs w:val="28"/>
        </w:rPr>
        <w:t>ư</w:t>
      </w:r>
      <w:r w:rsidRPr="00363D82">
        <w:rPr>
          <w:szCs w:val="28"/>
        </w:rPr>
        <w:t>ờng trú tại (thôn, xóm, số nhà, đ</w:t>
      </w:r>
      <w:r w:rsidRPr="00363D82">
        <w:rPr>
          <w:rFonts w:hint="eastAsia"/>
          <w:szCs w:val="28"/>
        </w:rPr>
        <w:t>ư</w:t>
      </w:r>
      <w:r w:rsidRPr="00363D82">
        <w:rPr>
          <w:szCs w:val="28"/>
        </w:rPr>
        <w:t>ờng phố, ph</w:t>
      </w:r>
      <w:r w:rsidRPr="00363D82">
        <w:rPr>
          <w:rFonts w:hint="eastAsia"/>
          <w:szCs w:val="28"/>
        </w:rPr>
        <w:t>ư</w:t>
      </w:r>
      <w:r w:rsidRPr="00363D82">
        <w:rPr>
          <w:szCs w:val="28"/>
        </w:rPr>
        <w:t xml:space="preserve">ờng, xã, thị trấn, </w:t>
      </w:r>
      <w:r>
        <w:rPr>
          <w:szCs w:val="28"/>
        </w:rPr>
        <w:t xml:space="preserve">thị xã, </w:t>
      </w:r>
      <w:r w:rsidRPr="00363D82">
        <w:rPr>
          <w:szCs w:val="28"/>
        </w:rPr>
        <w:t>huyện (TP), tỉnh</w:t>
      </w:r>
      <w:r>
        <w:rPr>
          <w:szCs w:val="28"/>
        </w:rPr>
        <w:t>):</w:t>
      </w:r>
      <w:r>
        <w:rPr>
          <w:szCs w:val="28"/>
        </w:rPr>
        <w:t xml:space="preserve"> </w:t>
      </w:r>
      <w:r>
        <w:rPr>
          <w:szCs w:val="28"/>
        </w:rPr>
        <w:tab/>
      </w:r>
    </w:p>
    <w:p w14:paraId="1EDC883A" w14:textId="77777777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Điện thoạ</w:t>
      </w:r>
      <w:r>
        <w:rPr>
          <w:szCs w:val="28"/>
        </w:rPr>
        <w:t>i:</w:t>
      </w:r>
      <w:r>
        <w:rPr>
          <w:szCs w:val="28"/>
        </w:rPr>
        <w:tab/>
      </w:r>
    </w:p>
    <w:p w14:paraId="66FD1C25" w14:textId="1CFA1C9E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Tạm trú tại:(thôn, xóm, số nhà, đ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ờng phố, ph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 xml:space="preserve">ờng, xã, thị trấn, </w:t>
      </w:r>
      <w:r>
        <w:rPr>
          <w:szCs w:val="28"/>
        </w:rPr>
        <w:t xml:space="preserve">thị xã, </w:t>
      </w:r>
      <w:r w:rsidRPr="00CB642E">
        <w:rPr>
          <w:szCs w:val="28"/>
        </w:rPr>
        <w:t>huyện (TP), tỉnh</w:t>
      </w:r>
      <w:r>
        <w:rPr>
          <w:szCs w:val="28"/>
        </w:rPr>
        <w:t>):</w:t>
      </w:r>
      <w:r>
        <w:rPr>
          <w:szCs w:val="28"/>
        </w:rPr>
        <w:tab/>
      </w:r>
    </w:p>
    <w:p w14:paraId="3B4C5CF3" w14:textId="7B96A88C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5DF354CD" w14:textId="77777777" w:rsidR="00B6392C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Chủ hộ:</w:t>
      </w:r>
      <w:r>
        <w:rPr>
          <w:szCs w:val="28"/>
        </w:rPr>
        <w:tab/>
      </w:r>
    </w:p>
    <w:p w14:paraId="4F94223F" w14:textId="13A0F321" w:rsidR="00B6392C" w:rsidRPr="00CB642E" w:rsidRDefault="00B6392C" w:rsidP="00B6392C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Điện thoạ</w:t>
      </w:r>
      <w:r>
        <w:rPr>
          <w:szCs w:val="28"/>
        </w:rPr>
        <w:t>i:</w:t>
      </w:r>
      <w:r>
        <w:rPr>
          <w:szCs w:val="28"/>
        </w:rPr>
        <w:tab/>
      </w:r>
    </w:p>
    <w:p w14:paraId="037F127A" w14:textId="77777777" w:rsidR="00B6392C" w:rsidRPr="00B6392C" w:rsidRDefault="00B6392C" w:rsidP="00B6392C">
      <w:pPr>
        <w:spacing w:before="40" w:after="40" w:line="264" w:lineRule="auto"/>
        <w:jc w:val="center"/>
        <w:rPr>
          <w:b/>
          <w:sz w:val="16"/>
          <w:szCs w:val="16"/>
        </w:rPr>
      </w:pPr>
    </w:p>
    <w:p w14:paraId="78417E41" w14:textId="209BF755" w:rsidR="00B6392C" w:rsidRPr="00CB642E" w:rsidRDefault="00B6392C" w:rsidP="00B6392C">
      <w:pPr>
        <w:spacing w:before="40" w:after="40" w:line="264" w:lineRule="auto"/>
        <w:jc w:val="center"/>
        <w:rPr>
          <w:szCs w:val="28"/>
        </w:rPr>
      </w:pPr>
      <w:r w:rsidRPr="00CB642E">
        <w:rPr>
          <w:b/>
          <w:szCs w:val="28"/>
        </w:rPr>
        <w:t>EM XIN CAM KẾT THỰC HIỆN TỐT NHỮNG NỘI DUNG SAU ĐÂY</w:t>
      </w:r>
      <w:r w:rsidRPr="00CB642E">
        <w:rPr>
          <w:szCs w:val="28"/>
        </w:rPr>
        <w:t>:</w:t>
      </w:r>
    </w:p>
    <w:p w14:paraId="26F625B6" w14:textId="77777777" w:rsidR="00B6392C" w:rsidRPr="00B6392C" w:rsidRDefault="00B6392C" w:rsidP="00B6392C">
      <w:pPr>
        <w:spacing w:before="40" w:after="40" w:line="264" w:lineRule="auto"/>
        <w:jc w:val="both"/>
        <w:rPr>
          <w:b/>
          <w:sz w:val="16"/>
          <w:szCs w:val="16"/>
        </w:rPr>
      </w:pPr>
    </w:p>
    <w:p w14:paraId="03958B04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>
        <w:rPr>
          <w:b/>
          <w:szCs w:val="28"/>
        </w:rPr>
        <w:t>I.</w:t>
      </w:r>
      <w:r w:rsidRPr="00CB642E">
        <w:rPr>
          <w:b/>
          <w:szCs w:val="28"/>
        </w:rPr>
        <w:t xml:space="preserve"> VỀ Ý THỨC CHẤP HÀNH</w:t>
      </w:r>
      <w:r w:rsidRPr="00CB642E">
        <w:rPr>
          <w:szCs w:val="28"/>
        </w:rPr>
        <w:t>:</w:t>
      </w:r>
    </w:p>
    <w:p w14:paraId="1B02B9CC" w14:textId="012B289C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Chấp hành đúng chủ tr</w:t>
      </w:r>
      <w:r w:rsidRPr="00CB642E">
        <w:rPr>
          <w:rFonts w:hint="eastAsia"/>
          <w:szCs w:val="28"/>
        </w:rPr>
        <w:t>ươ</w:t>
      </w:r>
      <w:r w:rsidRPr="00CB642E">
        <w:rPr>
          <w:szCs w:val="28"/>
        </w:rPr>
        <w:t>ng, chính sách của Đảng; pháp luật của Nhà n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 xml:space="preserve">ớc, các nội quy, quy chế, quy 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ớc của ngành Công an, của địa ph</w:t>
      </w:r>
      <w:r w:rsidRPr="00CB642E">
        <w:rPr>
          <w:rFonts w:hint="eastAsia"/>
          <w:szCs w:val="28"/>
        </w:rPr>
        <w:t>ươ</w:t>
      </w:r>
      <w:r w:rsidRPr="00CB642E">
        <w:rPr>
          <w:szCs w:val="28"/>
        </w:rPr>
        <w:t>ng về trật tự an toàn giao thông và công tác an ninh trật t</w:t>
      </w:r>
      <w:r>
        <w:rPr>
          <w:szCs w:val="28"/>
        </w:rPr>
        <w:t>ự,…</w:t>
      </w:r>
    </w:p>
    <w:p w14:paraId="529E9A6E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>
        <w:rPr>
          <w:b/>
          <w:szCs w:val="28"/>
        </w:rPr>
        <w:t>II.</w:t>
      </w:r>
      <w:r w:rsidRPr="00CB642E">
        <w:rPr>
          <w:b/>
          <w:szCs w:val="28"/>
        </w:rPr>
        <w:t xml:space="preserve"> THỰC HIỆN TỐT CUỘC VẬN ĐỘNG “</w:t>
      </w:r>
      <w:r>
        <w:rPr>
          <w:b/>
          <w:szCs w:val="28"/>
        </w:rPr>
        <w:t>BA</w:t>
      </w:r>
      <w:r w:rsidRPr="00CB642E">
        <w:rPr>
          <w:b/>
          <w:szCs w:val="28"/>
        </w:rPr>
        <w:t xml:space="preserve"> KHÔNG”</w:t>
      </w:r>
    </w:p>
    <w:p w14:paraId="29974734" w14:textId="2E6EA376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 xml:space="preserve"> Tích cực học tập, chấp hành tốt quy chế về đào tạo, không tiêu cực trong thi c</w:t>
      </w:r>
      <w:r>
        <w:rPr>
          <w:szCs w:val="28"/>
        </w:rPr>
        <w:t>ử, …</w:t>
      </w:r>
    </w:p>
    <w:p w14:paraId="2B93562E" w14:textId="77777777" w:rsidR="00B6392C" w:rsidRPr="00CB642E" w:rsidRDefault="00B6392C" w:rsidP="00B6392C">
      <w:pPr>
        <w:spacing w:before="40" w:after="40" w:line="264" w:lineRule="auto"/>
        <w:jc w:val="both"/>
        <w:rPr>
          <w:b/>
          <w:szCs w:val="28"/>
        </w:rPr>
      </w:pPr>
      <w:r>
        <w:rPr>
          <w:b/>
          <w:szCs w:val="28"/>
        </w:rPr>
        <w:t>III.</w:t>
      </w:r>
      <w:r w:rsidRPr="00CB642E">
        <w:rPr>
          <w:b/>
          <w:szCs w:val="28"/>
        </w:rPr>
        <w:t xml:space="preserve"> VỀ PHÒNG CHỐNG TỘI PHẠM, PH</w:t>
      </w:r>
      <w:r>
        <w:rPr>
          <w:b/>
          <w:szCs w:val="28"/>
        </w:rPr>
        <w:t xml:space="preserve">ÒNG CHỐNG MA TÚY, MẠI DÂM, </w:t>
      </w:r>
      <w:r w:rsidRPr="00CB642E">
        <w:rPr>
          <w:b/>
          <w:szCs w:val="28"/>
        </w:rPr>
        <w:t>HIV.AIDS:</w:t>
      </w:r>
    </w:p>
    <w:p w14:paraId="4E5DF6B4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1. Không thực hiện hành vi phạm tội.</w:t>
      </w:r>
    </w:p>
    <w:p w14:paraId="05CE48FC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2. Không có ng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ời vi phạm luật an toàn giao thông, khi tham gia giao thông.</w:t>
      </w:r>
    </w:p>
    <w:p w14:paraId="55D2AD1C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3. Không sử dụng, tàng trữ, vận chuyển, buôn bán ma túy và các chất gây nghiện</w:t>
      </w:r>
    </w:p>
    <w:p w14:paraId="0E47E28B" w14:textId="4A0222E1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4. Không tổ chức hoặc tham gia cờ bạc, mại dâm, mê tín dị đoan và sử dụng, l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u chuyển văn hóa phẩm cấm l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u hành</w:t>
      </w:r>
      <w:r>
        <w:rPr>
          <w:szCs w:val="28"/>
        </w:rPr>
        <w:t>, …</w:t>
      </w:r>
    </w:p>
    <w:p w14:paraId="76CA9A07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5. Không uống r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ợu gây gổ đánh nhau, làm mất an ninh trật tự.</w:t>
      </w:r>
    </w:p>
    <w:p w14:paraId="5583ECD6" w14:textId="79A74269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6. Tích cực tham gia các hoạt động phong trào</w:t>
      </w:r>
      <w:r>
        <w:rPr>
          <w:szCs w:val="28"/>
        </w:rPr>
        <w:t>, …</w:t>
      </w:r>
    </w:p>
    <w:p w14:paraId="4121B5F8" w14:textId="77777777" w:rsidR="00B6392C" w:rsidRPr="00CB642E" w:rsidRDefault="00B6392C" w:rsidP="00B6392C">
      <w:pPr>
        <w:spacing w:before="40" w:after="40" w:line="264" w:lineRule="auto"/>
        <w:jc w:val="both"/>
        <w:rPr>
          <w:b/>
          <w:szCs w:val="28"/>
        </w:rPr>
      </w:pPr>
      <w:r w:rsidRPr="00CB642E">
        <w:rPr>
          <w:szCs w:val="28"/>
        </w:rPr>
        <w:t xml:space="preserve"> </w:t>
      </w:r>
      <w:r>
        <w:rPr>
          <w:b/>
          <w:szCs w:val="28"/>
        </w:rPr>
        <w:t xml:space="preserve">IV. </w:t>
      </w:r>
      <w:r w:rsidRPr="00CB642E">
        <w:rPr>
          <w:b/>
          <w:szCs w:val="28"/>
        </w:rPr>
        <w:t>VỀ  AN TOÀN GIAO THÔNG</w:t>
      </w:r>
    </w:p>
    <w:p w14:paraId="454EB7F8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1. Không chở quá số ng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ời cho phép.</w:t>
      </w:r>
    </w:p>
    <w:p w14:paraId="77F48CDE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2. Không đi vào đ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ờng ng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ợc chiều, đ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ờng cấm.</w:t>
      </w:r>
    </w:p>
    <w:p w14:paraId="7BCD1070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lastRenderedPageBreak/>
        <w:t>3. Không lạng lách đánh võng</w:t>
      </w:r>
    </w:p>
    <w:p w14:paraId="04FC9932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4. Không v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ợt đèn đỏ, không đua xe, cổ vũ đua xe trái phép</w:t>
      </w:r>
    </w:p>
    <w:p w14:paraId="698DB40E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5. Không chạy quá tốc độ quy định</w:t>
      </w:r>
    </w:p>
    <w:p w14:paraId="7C417352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6. Không điều khiển mô tô, xe gắn máy v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ợt quá nồng độ cồn cho phép</w:t>
      </w:r>
    </w:p>
    <w:p w14:paraId="75F202C1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7. Khi đi điều khiển mô tô, xe gắn máy phải có giấy phép lái xe</w:t>
      </w:r>
    </w:p>
    <w:p w14:paraId="60608A97" w14:textId="77777777" w:rsidR="00B6392C" w:rsidRPr="00CB642E" w:rsidRDefault="00B6392C" w:rsidP="00B6392C">
      <w:pPr>
        <w:spacing w:before="40" w:after="40" w:line="264" w:lineRule="auto"/>
        <w:jc w:val="both"/>
        <w:rPr>
          <w:szCs w:val="28"/>
        </w:rPr>
      </w:pPr>
      <w:r>
        <w:rPr>
          <w:szCs w:val="28"/>
        </w:rPr>
        <w:t>8</w:t>
      </w:r>
      <w:r w:rsidRPr="00CB642E">
        <w:rPr>
          <w:szCs w:val="28"/>
        </w:rPr>
        <w:t>. Đội mũ bảo hiểm khi điều khiển mô tô, xe gắn máy</w:t>
      </w:r>
    </w:p>
    <w:p w14:paraId="5AB9C205" w14:textId="06E2B0E3" w:rsidR="00B6392C" w:rsidRDefault="00B6392C" w:rsidP="0068627C">
      <w:pPr>
        <w:spacing w:before="40" w:after="40" w:line="264" w:lineRule="auto"/>
        <w:jc w:val="both"/>
        <w:rPr>
          <w:szCs w:val="28"/>
        </w:rPr>
      </w:pPr>
      <w:r w:rsidRPr="00CB642E">
        <w:rPr>
          <w:szCs w:val="28"/>
        </w:rPr>
        <w:t>Em xin cam kết thực hiện tốt những nội dung trên, nếu vi phạm em xin nhận hình thức………………………………kỷ luật của Hội đồng kỷ luật Nhà tr</w:t>
      </w:r>
      <w:r w:rsidRPr="00CB642E">
        <w:rPr>
          <w:rFonts w:hint="eastAsia"/>
          <w:szCs w:val="28"/>
        </w:rPr>
        <w:t>ư</w:t>
      </w:r>
      <w:r w:rsidRPr="00CB642E">
        <w:rPr>
          <w:szCs w:val="28"/>
        </w:rPr>
        <w:t>ờng.</w:t>
      </w:r>
    </w:p>
    <w:p w14:paraId="41A8B50E" w14:textId="77777777" w:rsidR="0068627C" w:rsidRDefault="0068627C" w:rsidP="0068627C">
      <w:pPr>
        <w:spacing w:before="40" w:after="40" w:line="264" w:lineRule="auto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627C" w14:paraId="3021876B" w14:textId="77777777" w:rsidTr="00814D74">
        <w:tc>
          <w:tcPr>
            <w:tcW w:w="4672" w:type="dxa"/>
          </w:tcPr>
          <w:p w14:paraId="61DBF419" w14:textId="77777777" w:rsidR="0068627C" w:rsidRDefault="0068627C" w:rsidP="0068627C">
            <w:pPr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4673" w:type="dxa"/>
          </w:tcPr>
          <w:p w14:paraId="4E305B0B" w14:textId="7A4B31B4" w:rsidR="0068627C" w:rsidRPr="00814D74" w:rsidRDefault="0068627C" w:rsidP="0068627C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74">
              <w:rPr>
                <w:rFonts w:ascii="Times New Roman" w:hAnsi="Times New Roman" w:cs="Times New Roman"/>
                <w:i/>
                <w:sz w:val="28"/>
                <w:szCs w:val="28"/>
              </w:rPr>
              <w:t>Đà Nẵng, ngày….. tháng….. năm 20..</w:t>
            </w:r>
          </w:p>
        </w:tc>
      </w:tr>
    </w:tbl>
    <w:p w14:paraId="32016DBB" w14:textId="68F12DFF" w:rsidR="00BE64D6" w:rsidRPr="0068627C" w:rsidRDefault="00BE64D6" w:rsidP="00736994">
      <w:pPr>
        <w:spacing w:after="0" w:line="264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68627C" w14:paraId="66F7C8C1" w14:textId="77777777" w:rsidTr="00814D74">
        <w:tc>
          <w:tcPr>
            <w:tcW w:w="2830" w:type="dxa"/>
          </w:tcPr>
          <w:p w14:paraId="5E8B9AE1" w14:textId="685B5C8D" w:rsidR="0068627C" w:rsidRPr="00814D74" w:rsidRDefault="0068627C" w:rsidP="00814D74">
            <w:pPr>
              <w:spacing w:line="264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D74">
              <w:rPr>
                <w:rFonts w:ascii="Times New Roman" w:hAnsi="Times New Roman" w:cs="Times New Roman"/>
                <w:b/>
                <w:sz w:val="28"/>
                <w:szCs w:val="28"/>
              </w:rPr>
              <w:t>CỐ VẤN HỌC TẬP</w:t>
            </w:r>
          </w:p>
        </w:tc>
        <w:tc>
          <w:tcPr>
            <w:tcW w:w="3400" w:type="dxa"/>
          </w:tcPr>
          <w:p w14:paraId="2CC19231" w14:textId="2FE48ABD" w:rsidR="0068627C" w:rsidRPr="00814D74" w:rsidRDefault="0068627C" w:rsidP="00814D74">
            <w:pPr>
              <w:spacing w:line="264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D74">
              <w:rPr>
                <w:rFonts w:ascii="Times New Roman" w:hAnsi="Times New Roman" w:cs="Times New Roman"/>
                <w:b/>
                <w:sz w:val="28"/>
                <w:szCs w:val="28"/>
              </w:rPr>
              <w:t>TM.BAN CÁN SỰ LỚP</w:t>
            </w:r>
          </w:p>
        </w:tc>
        <w:tc>
          <w:tcPr>
            <w:tcW w:w="3115" w:type="dxa"/>
          </w:tcPr>
          <w:p w14:paraId="19121D39" w14:textId="1F7B15F5" w:rsidR="0068627C" w:rsidRPr="00814D74" w:rsidRDefault="0068627C" w:rsidP="00814D74">
            <w:pPr>
              <w:spacing w:line="264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14D74">
              <w:rPr>
                <w:rFonts w:ascii="Times New Roman" w:hAnsi="Times New Roman" w:cs="Times New Roman"/>
                <w:b/>
                <w:sz w:val="28"/>
                <w:szCs w:val="28"/>
              </w:rPr>
              <w:t>SINH VIÊN CAM KẾT</w:t>
            </w:r>
          </w:p>
        </w:tc>
      </w:tr>
    </w:tbl>
    <w:p w14:paraId="3B622F9B" w14:textId="77777777" w:rsidR="0068627C" w:rsidRPr="0055351F" w:rsidRDefault="0068627C" w:rsidP="00736994">
      <w:pPr>
        <w:spacing w:after="0" w:line="264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68627C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DAA95" w14:textId="77777777" w:rsidR="000A57DF" w:rsidRDefault="000A57DF" w:rsidP="0013542A">
      <w:pPr>
        <w:spacing w:after="0" w:line="240" w:lineRule="auto"/>
      </w:pPr>
      <w:r>
        <w:separator/>
      </w:r>
    </w:p>
  </w:endnote>
  <w:endnote w:type="continuationSeparator" w:id="0">
    <w:p w14:paraId="6790FF72" w14:textId="77777777" w:rsidR="000A57DF" w:rsidRDefault="000A57DF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5441" w14:textId="77777777" w:rsidR="000A57DF" w:rsidRDefault="000A57DF" w:rsidP="0013542A">
      <w:pPr>
        <w:spacing w:after="0" w:line="240" w:lineRule="auto"/>
      </w:pPr>
      <w:r>
        <w:separator/>
      </w:r>
    </w:p>
  </w:footnote>
  <w:footnote w:type="continuationSeparator" w:id="0">
    <w:p w14:paraId="72D6539F" w14:textId="77777777" w:rsidR="000A57DF" w:rsidRDefault="000A57DF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A57DF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8627C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4D74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052E7"/>
    <w:rsid w:val="00B1640C"/>
    <w:rsid w:val="00B603BA"/>
    <w:rsid w:val="00B6392C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C549-3DAB-458F-B2D7-A000ACCB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15</cp:revision>
  <cp:lastPrinted>2021-03-24T03:33:00Z</cp:lastPrinted>
  <dcterms:created xsi:type="dcterms:W3CDTF">2021-05-12T09:01:00Z</dcterms:created>
  <dcterms:modified xsi:type="dcterms:W3CDTF">2021-06-21T02:56:00Z</dcterms:modified>
</cp:coreProperties>
</file>